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7E1DC1" w14:paraId="0602AE33" w14:textId="77777777" w:rsidTr="00F918E3">
        <w:tc>
          <w:tcPr>
            <w:tcW w:w="8856" w:type="dxa"/>
            <w:tcBorders>
              <w:top w:val="nil"/>
              <w:left w:val="nil"/>
              <w:bottom w:val="single" w:sz="4" w:space="0" w:color="auto"/>
              <w:right w:val="nil"/>
            </w:tcBorders>
          </w:tcPr>
          <w:p w14:paraId="2FA9912C" w14:textId="0A54EE0F" w:rsidR="007E1DC1" w:rsidRDefault="00FF36AC" w:rsidP="007E1DC1">
            <w:pPr>
              <w:pStyle w:val="Title"/>
            </w:pPr>
            <w:r>
              <w:rPr>
                <w:noProof/>
              </w:rPr>
              <w:drawing>
                <wp:inline distT="0" distB="0" distL="0" distR="0" wp14:anchorId="7E9FEF5B" wp14:editId="7C9F6790">
                  <wp:extent cx="1609725" cy="847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p>
          <w:p w14:paraId="17330F17" w14:textId="77777777" w:rsidR="007E1DC1" w:rsidRDefault="007E1DC1" w:rsidP="007E1DC1">
            <w:pPr>
              <w:pStyle w:val="Title"/>
            </w:pPr>
          </w:p>
          <w:p w14:paraId="04DF4FBD" w14:textId="77777777" w:rsidR="007E1DC1" w:rsidRDefault="007E1DC1" w:rsidP="00025A82">
            <w:pPr>
              <w:jc w:val="center"/>
            </w:pPr>
          </w:p>
        </w:tc>
      </w:tr>
    </w:tbl>
    <w:p w14:paraId="2FE19845" w14:textId="77777777" w:rsidR="007E1DC1" w:rsidRDefault="007E1DC1"/>
    <w:p w14:paraId="355F4F00" w14:textId="12B08F0D" w:rsidR="00BA0E8C" w:rsidRDefault="00585340">
      <w:pPr>
        <w:rPr>
          <w:b/>
          <w:bCs/>
          <w:u w:val="single"/>
        </w:rPr>
      </w:pPr>
      <w:r>
        <w:rPr>
          <w:b/>
          <w:bCs/>
          <w:u w:val="single"/>
        </w:rPr>
        <w:t>WEBSITE STATEMENT</w:t>
      </w:r>
    </w:p>
    <w:p w14:paraId="1A6C9155" w14:textId="77777777" w:rsidR="00585340" w:rsidRDefault="00585340">
      <w:pPr>
        <w:rPr>
          <w:b/>
          <w:bCs/>
          <w:u w:val="single"/>
        </w:rPr>
      </w:pPr>
    </w:p>
    <w:p w14:paraId="38D09C05" w14:textId="521038C7" w:rsidR="00254AFC" w:rsidRDefault="00585340">
      <w:pPr>
        <w:rPr>
          <w:b/>
          <w:bCs/>
        </w:rPr>
      </w:pPr>
      <w:r w:rsidRPr="00585340">
        <w:rPr>
          <w:b/>
          <w:bCs/>
        </w:rPr>
        <w:t>COVID – 19 Response</w:t>
      </w:r>
    </w:p>
    <w:p w14:paraId="535F0E65" w14:textId="4EB146C2" w:rsidR="00585340" w:rsidRDefault="00585340">
      <w:pPr>
        <w:rPr>
          <w:b/>
          <w:bCs/>
        </w:rPr>
      </w:pPr>
    </w:p>
    <w:p w14:paraId="01F4548D" w14:textId="137B22CA" w:rsidR="00BD514B" w:rsidRPr="00BD514B" w:rsidRDefault="00BD514B">
      <w:r w:rsidRPr="00BD514B">
        <w:t>The safety and well-being of our customers and supply chain is key.  We would like to reassure you our priority is to play our role in keeping the property market moving.</w:t>
      </w:r>
    </w:p>
    <w:p w14:paraId="2F2C39C7" w14:textId="77777777" w:rsidR="00BD514B" w:rsidRDefault="00BD514B">
      <w:pPr>
        <w:rPr>
          <w:b/>
          <w:bCs/>
        </w:rPr>
      </w:pPr>
    </w:p>
    <w:p w14:paraId="2FA94844" w14:textId="2FEDBD92" w:rsidR="00254AFC" w:rsidRPr="00BD514B" w:rsidRDefault="00BD514B">
      <w:pPr>
        <w:rPr>
          <w:b/>
          <w:bCs/>
          <w:szCs w:val="24"/>
        </w:rPr>
      </w:pPr>
      <w:r w:rsidRPr="00BD514B">
        <w:rPr>
          <w:b/>
          <w:bCs/>
          <w:szCs w:val="24"/>
        </w:rPr>
        <w:t>Sites:</w:t>
      </w:r>
    </w:p>
    <w:p w14:paraId="4E8E6992" w14:textId="4874F695" w:rsidR="00BD514B" w:rsidRPr="00BD514B" w:rsidRDefault="00BD514B">
      <w:pPr>
        <w:rPr>
          <w:szCs w:val="24"/>
        </w:rPr>
      </w:pPr>
    </w:p>
    <w:p w14:paraId="4A248539" w14:textId="3773C3CA" w:rsidR="00BD514B" w:rsidRDefault="00BD514B">
      <w:pPr>
        <w:rPr>
          <w:szCs w:val="24"/>
        </w:rPr>
      </w:pPr>
      <w:r w:rsidRPr="00BD514B">
        <w:rPr>
          <w:szCs w:val="24"/>
        </w:rPr>
        <w:t>We have spent a considerable amount of time and resource putting in place safety measures to ensure we can continue to work safely in line with Government guidance</w:t>
      </w:r>
      <w:r>
        <w:rPr>
          <w:szCs w:val="24"/>
        </w:rPr>
        <w:t xml:space="preserve">.  </w:t>
      </w:r>
      <w:r w:rsidR="00025A82">
        <w:rPr>
          <w:szCs w:val="24"/>
        </w:rPr>
        <w:t xml:space="preserve">The health and safety of our customers, employees, </w:t>
      </w:r>
      <w:proofErr w:type="gramStart"/>
      <w:r w:rsidR="00025A82">
        <w:rPr>
          <w:szCs w:val="24"/>
        </w:rPr>
        <w:t>subcontractors</w:t>
      </w:r>
      <w:proofErr w:type="gramEnd"/>
      <w:r w:rsidR="00025A82">
        <w:rPr>
          <w:szCs w:val="24"/>
        </w:rPr>
        <w:t xml:space="preserve"> and members of the public is our number one priority.  All employees, when on site, will manage the situation safely, </w:t>
      </w:r>
      <w:proofErr w:type="gramStart"/>
      <w:r w:rsidR="00025A82">
        <w:rPr>
          <w:szCs w:val="24"/>
        </w:rPr>
        <w:t>sensibly</w:t>
      </w:r>
      <w:proofErr w:type="gramEnd"/>
      <w:r w:rsidR="00025A82">
        <w:rPr>
          <w:szCs w:val="24"/>
        </w:rPr>
        <w:t xml:space="preserve"> and practically, including:</w:t>
      </w:r>
    </w:p>
    <w:p w14:paraId="6F2AFA31" w14:textId="5ECD1386" w:rsidR="00025A82" w:rsidRDefault="00025A82">
      <w:pPr>
        <w:rPr>
          <w:szCs w:val="24"/>
        </w:rPr>
      </w:pPr>
    </w:p>
    <w:p w14:paraId="7C72E0E8" w14:textId="53ED6049" w:rsidR="00025A82" w:rsidRDefault="00025A82" w:rsidP="00025A82">
      <w:pPr>
        <w:pStyle w:val="ListParagraph"/>
        <w:numPr>
          <w:ilvl w:val="0"/>
          <w:numId w:val="7"/>
        </w:numPr>
        <w:rPr>
          <w:szCs w:val="24"/>
        </w:rPr>
      </w:pPr>
      <w:r>
        <w:rPr>
          <w:szCs w:val="24"/>
        </w:rPr>
        <w:t>Avoiding the use of public transport where possible</w:t>
      </w:r>
    </w:p>
    <w:p w14:paraId="3ADB4819" w14:textId="5E3CE054" w:rsidR="00025A82" w:rsidRDefault="00025A82" w:rsidP="00025A82">
      <w:pPr>
        <w:pStyle w:val="ListParagraph"/>
        <w:numPr>
          <w:ilvl w:val="0"/>
          <w:numId w:val="7"/>
        </w:numPr>
        <w:rPr>
          <w:szCs w:val="24"/>
        </w:rPr>
      </w:pPr>
      <w:r>
        <w:rPr>
          <w:szCs w:val="24"/>
        </w:rPr>
        <w:t>The mandatory use of face masks and hand sanitiser when using public transport</w:t>
      </w:r>
    </w:p>
    <w:p w14:paraId="424532F8" w14:textId="6076DBF8" w:rsidR="00025A82" w:rsidRDefault="00025A82" w:rsidP="00025A82">
      <w:pPr>
        <w:pStyle w:val="ListParagraph"/>
        <w:numPr>
          <w:ilvl w:val="0"/>
          <w:numId w:val="7"/>
        </w:numPr>
        <w:rPr>
          <w:szCs w:val="24"/>
        </w:rPr>
      </w:pPr>
      <w:r>
        <w:rPr>
          <w:szCs w:val="24"/>
        </w:rPr>
        <w:t>Minimising close contact with others and practising social distancing</w:t>
      </w:r>
    </w:p>
    <w:p w14:paraId="2D29D961" w14:textId="4AE190AF" w:rsidR="00025A82" w:rsidRDefault="00025A82" w:rsidP="00025A82">
      <w:pPr>
        <w:pStyle w:val="ListParagraph"/>
        <w:numPr>
          <w:ilvl w:val="0"/>
          <w:numId w:val="7"/>
        </w:numPr>
        <w:rPr>
          <w:szCs w:val="24"/>
        </w:rPr>
      </w:pPr>
      <w:r>
        <w:rPr>
          <w:szCs w:val="24"/>
        </w:rPr>
        <w:t>Implementing stringent hygiene policies</w:t>
      </w:r>
    </w:p>
    <w:p w14:paraId="25D05FC2" w14:textId="4A787060" w:rsidR="00025A82" w:rsidRDefault="00025A82" w:rsidP="00025A82">
      <w:pPr>
        <w:pStyle w:val="ListParagraph"/>
        <w:numPr>
          <w:ilvl w:val="0"/>
          <w:numId w:val="7"/>
        </w:numPr>
        <w:rPr>
          <w:szCs w:val="24"/>
        </w:rPr>
      </w:pPr>
      <w:r>
        <w:rPr>
          <w:szCs w:val="24"/>
        </w:rPr>
        <w:t>Managing welfare according to Government guidance</w:t>
      </w:r>
    </w:p>
    <w:p w14:paraId="097BF4CF" w14:textId="76A8A0E3" w:rsidR="00025A82" w:rsidRDefault="00025A82" w:rsidP="00025A82">
      <w:pPr>
        <w:rPr>
          <w:szCs w:val="24"/>
        </w:rPr>
      </w:pPr>
    </w:p>
    <w:p w14:paraId="3E312CC3" w14:textId="37F9739C" w:rsidR="00025A82" w:rsidRDefault="00025A82" w:rsidP="00025A82">
      <w:pPr>
        <w:rPr>
          <w:szCs w:val="24"/>
        </w:rPr>
      </w:pPr>
      <w:r>
        <w:rPr>
          <w:szCs w:val="24"/>
        </w:rPr>
        <w:t>Offices:</w:t>
      </w:r>
    </w:p>
    <w:p w14:paraId="0EF0FD0E" w14:textId="4E28BF27" w:rsidR="00025A82" w:rsidRDefault="00025A82" w:rsidP="00025A82">
      <w:pPr>
        <w:rPr>
          <w:szCs w:val="24"/>
        </w:rPr>
      </w:pPr>
    </w:p>
    <w:p w14:paraId="0C3A166F" w14:textId="6C19E1D4" w:rsidR="00025A82" w:rsidRPr="00025A82" w:rsidRDefault="00025A82" w:rsidP="00025A82">
      <w:pPr>
        <w:rPr>
          <w:szCs w:val="24"/>
        </w:rPr>
      </w:pPr>
      <w:r>
        <w:rPr>
          <w:szCs w:val="24"/>
        </w:rPr>
        <w:t xml:space="preserve">Our offices remain open.  We are closely monitoring the situation and will continue to follow the guidance of Government and Public Health England.  As and when there are any significant changes, we will be sure to update our staff, clients, </w:t>
      </w:r>
      <w:proofErr w:type="gramStart"/>
      <w:r>
        <w:rPr>
          <w:szCs w:val="24"/>
        </w:rPr>
        <w:t>customers</w:t>
      </w:r>
      <w:proofErr w:type="gramEnd"/>
      <w:r>
        <w:rPr>
          <w:szCs w:val="24"/>
        </w:rPr>
        <w:t xml:space="preserve"> and supply chain as quickly as possible.</w:t>
      </w:r>
    </w:p>
    <w:p w14:paraId="03F2011B" w14:textId="762111B7" w:rsidR="005F0AD1" w:rsidRDefault="005F0AD1">
      <w:pPr>
        <w:rPr>
          <w:rFonts w:ascii="Trebuchet MS" w:hAnsi="Trebuchet MS"/>
          <w:sz w:val="28"/>
          <w:szCs w:val="28"/>
        </w:rPr>
      </w:pPr>
    </w:p>
    <w:p w14:paraId="6DB1A06D" w14:textId="526454AE" w:rsidR="005F0AD1" w:rsidRDefault="005F0AD1">
      <w:pPr>
        <w:rPr>
          <w:rFonts w:ascii="Trebuchet MS" w:hAnsi="Trebuchet MS"/>
          <w:sz w:val="28"/>
          <w:szCs w:val="28"/>
        </w:rPr>
      </w:pPr>
    </w:p>
    <w:p w14:paraId="6E118461" w14:textId="31107008" w:rsidR="005F0AD1" w:rsidRDefault="005F0AD1">
      <w:pPr>
        <w:rPr>
          <w:rFonts w:ascii="Trebuchet MS" w:hAnsi="Trebuchet MS"/>
          <w:sz w:val="28"/>
          <w:szCs w:val="28"/>
        </w:rPr>
      </w:pPr>
    </w:p>
    <w:p w14:paraId="4C8A6D70" w14:textId="15446445" w:rsidR="005F0AD1" w:rsidRDefault="00025A82">
      <w:pPr>
        <w:rPr>
          <w:rFonts w:ascii="Trebuchet MS" w:hAnsi="Trebuchet MS"/>
          <w:sz w:val="28"/>
          <w:szCs w:val="28"/>
        </w:rPr>
      </w:pPr>
      <w:r>
        <w:rPr>
          <w:rFonts w:ascii="Trebuchet MS" w:hAnsi="Trebuchet MS"/>
          <w:sz w:val="28"/>
          <w:szCs w:val="28"/>
        </w:rPr>
        <w:t>LINK TO RISK ASSESSMENT</w:t>
      </w:r>
      <w:r w:rsidR="005948FC">
        <w:rPr>
          <w:rFonts w:ascii="Trebuchet MS" w:hAnsi="Trebuchet MS"/>
          <w:sz w:val="28"/>
          <w:szCs w:val="28"/>
        </w:rPr>
        <w:t>……</w:t>
      </w:r>
    </w:p>
    <w:p w14:paraId="7C91B3C0" w14:textId="7CA9C528" w:rsidR="005F0AD1" w:rsidRDefault="005F0AD1">
      <w:pPr>
        <w:rPr>
          <w:rFonts w:ascii="Trebuchet MS" w:hAnsi="Trebuchet MS"/>
          <w:sz w:val="28"/>
          <w:szCs w:val="28"/>
        </w:rPr>
      </w:pPr>
    </w:p>
    <w:p w14:paraId="17FD8BD7" w14:textId="74EA77C4" w:rsidR="005F0AD1" w:rsidRDefault="005F0AD1">
      <w:pPr>
        <w:rPr>
          <w:rFonts w:ascii="Trebuchet MS" w:hAnsi="Trebuchet MS"/>
          <w:sz w:val="28"/>
          <w:szCs w:val="28"/>
        </w:rPr>
      </w:pPr>
    </w:p>
    <w:p w14:paraId="56142D5A" w14:textId="5F1CB3E1" w:rsidR="00254AFC" w:rsidRDefault="00254AFC">
      <w:pPr>
        <w:rPr>
          <w:rFonts w:ascii="Trebuchet MS" w:hAnsi="Trebuchet MS"/>
          <w:sz w:val="28"/>
          <w:szCs w:val="28"/>
        </w:rPr>
      </w:pPr>
    </w:p>
    <w:p w14:paraId="6B2DA4F0" w14:textId="77777777" w:rsidR="00254AFC" w:rsidRPr="00254AFC" w:rsidRDefault="00254AFC">
      <w:pPr>
        <w:rPr>
          <w:rFonts w:ascii="Trebuchet MS" w:hAnsi="Trebuchet MS"/>
          <w:sz w:val="28"/>
          <w:szCs w:val="28"/>
        </w:rPr>
      </w:pPr>
    </w:p>
    <w:p w14:paraId="7F0D50E4" w14:textId="463EDA7C" w:rsidR="00F120E1" w:rsidRDefault="00F120E1"/>
    <w:p w14:paraId="7450A1C8" w14:textId="77777777" w:rsidR="00025A82" w:rsidRPr="00025A82" w:rsidRDefault="00025A82" w:rsidP="00025A82">
      <w:pPr>
        <w:jc w:val="center"/>
      </w:pPr>
    </w:p>
    <w:sectPr w:rsidR="00025A82" w:rsidRPr="00025A82" w:rsidSect="00AF115B">
      <w:footerReference w:type="default" r:id="rId8"/>
      <w:pgSz w:w="12240" w:h="15840"/>
      <w:pgMar w:top="426" w:right="1800" w:bottom="284" w:left="1800" w:header="708" w:footer="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387E" w14:textId="77777777" w:rsidR="00C27CF7" w:rsidRDefault="00C27CF7">
      <w:r>
        <w:separator/>
      </w:r>
    </w:p>
  </w:endnote>
  <w:endnote w:type="continuationSeparator" w:id="0">
    <w:p w14:paraId="364904AE" w14:textId="77777777" w:rsidR="00C27CF7" w:rsidRDefault="00C2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C00C" w14:textId="77777777" w:rsidR="007E1DC1" w:rsidRPr="005452BF" w:rsidRDefault="007E1DC1" w:rsidP="007E1DC1">
    <w:pPr>
      <w:pStyle w:val="Footer"/>
      <w:jc w:val="center"/>
      <w:rPr>
        <w:color w:val="000080"/>
        <w:sz w:val="16"/>
      </w:rPr>
    </w:pPr>
  </w:p>
  <w:p w14:paraId="517750FE" w14:textId="77777777" w:rsidR="007E1DC1" w:rsidRPr="005452BF" w:rsidRDefault="007E1DC1">
    <w:pPr>
      <w:pStyle w:val="Footer"/>
      <w:jc w:val="center"/>
      <w:rPr>
        <w:color w:val="000080"/>
        <w:sz w:val="16"/>
      </w:rPr>
    </w:pPr>
    <w:proofErr w:type="spellStart"/>
    <w:r>
      <w:rPr>
        <w:color w:val="000080"/>
        <w:sz w:val="16"/>
      </w:rPr>
      <w:t>Rodells</w:t>
    </w:r>
    <w:proofErr w:type="spellEnd"/>
    <w:r>
      <w:rPr>
        <w:color w:val="000080"/>
        <w:sz w:val="16"/>
      </w:rPr>
      <w:t xml:space="preserve"> Limited, Cell Barnes House, Cell Barnes Lane, St Albans, Herts AL1 5AS</w:t>
    </w:r>
  </w:p>
  <w:p w14:paraId="696B08CC" w14:textId="77777777" w:rsidR="007E1DC1" w:rsidRPr="005452BF" w:rsidRDefault="007E1DC1">
    <w:pPr>
      <w:pStyle w:val="Footer"/>
      <w:jc w:val="center"/>
      <w:rPr>
        <w:color w:val="000080"/>
        <w:sz w:val="16"/>
        <w:lang w:val="en-US"/>
      </w:rPr>
    </w:pPr>
    <w:r w:rsidRPr="005452BF">
      <w:rPr>
        <w:color w:val="000080"/>
        <w:sz w:val="16"/>
      </w:rPr>
      <w:t>Company Registration No. 01289984</w:t>
    </w:r>
    <w:r>
      <w:rPr>
        <w:color w:val="000080"/>
        <w:sz w:val="16"/>
      </w:rPr>
      <w:t xml:space="preserve"> -</w:t>
    </w:r>
    <w:r w:rsidRPr="005452BF">
      <w:rPr>
        <w:color w:val="000080"/>
        <w:sz w:val="16"/>
      </w:rPr>
      <w:t>VAT No. 197-8868-72</w:t>
    </w:r>
  </w:p>
  <w:p w14:paraId="4A3D62DC" w14:textId="77777777" w:rsidR="007E1DC1" w:rsidRDefault="007E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08855" w14:textId="77777777" w:rsidR="00C27CF7" w:rsidRDefault="00C27CF7">
      <w:r>
        <w:separator/>
      </w:r>
    </w:p>
  </w:footnote>
  <w:footnote w:type="continuationSeparator" w:id="0">
    <w:p w14:paraId="3441E9CC" w14:textId="77777777" w:rsidR="00C27CF7" w:rsidRDefault="00C2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8E9"/>
    <w:multiLevelType w:val="hybridMultilevel"/>
    <w:tmpl w:val="F67228E6"/>
    <w:lvl w:ilvl="0" w:tplc="923280A4">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7BC61E5"/>
    <w:multiLevelType w:val="hybridMultilevel"/>
    <w:tmpl w:val="96F6F0A4"/>
    <w:lvl w:ilvl="0" w:tplc="B35E6D6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4B43ED3"/>
    <w:multiLevelType w:val="hybridMultilevel"/>
    <w:tmpl w:val="F61427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BF46B8E"/>
    <w:multiLevelType w:val="hybridMultilevel"/>
    <w:tmpl w:val="882EF4E2"/>
    <w:lvl w:ilvl="0" w:tplc="DD6208E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E2A34AA"/>
    <w:multiLevelType w:val="hybridMultilevel"/>
    <w:tmpl w:val="525E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3727D"/>
    <w:multiLevelType w:val="hybridMultilevel"/>
    <w:tmpl w:val="AA6090C8"/>
    <w:lvl w:ilvl="0" w:tplc="D5C020F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F8314B0"/>
    <w:multiLevelType w:val="hybridMultilevel"/>
    <w:tmpl w:val="4D08A7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5F"/>
    <w:rsid w:val="0001275F"/>
    <w:rsid w:val="0002028B"/>
    <w:rsid w:val="00025A82"/>
    <w:rsid w:val="00071261"/>
    <w:rsid w:val="0014175C"/>
    <w:rsid w:val="0016697A"/>
    <w:rsid w:val="00254AFC"/>
    <w:rsid w:val="002E1CAA"/>
    <w:rsid w:val="002F16E9"/>
    <w:rsid w:val="003A3455"/>
    <w:rsid w:val="0051188F"/>
    <w:rsid w:val="00585340"/>
    <w:rsid w:val="005948FC"/>
    <w:rsid w:val="005F0AD1"/>
    <w:rsid w:val="00667BEF"/>
    <w:rsid w:val="006D7BFD"/>
    <w:rsid w:val="007E1DC1"/>
    <w:rsid w:val="009915EE"/>
    <w:rsid w:val="00AF115B"/>
    <w:rsid w:val="00BA0E8C"/>
    <w:rsid w:val="00BD514B"/>
    <w:rsid w:val="00C1671F"/>
    <w:rsid w:val="00C27CF7"/>
    <w:rsid w:val="00D630D2"/>
    <w:rsid w:val="00E752EB"/>
    <w:rsid w:val="00F120E1"/>
    <w:rsid w:val="00F918E3"/>
    <w:rsid w:val="00FF36A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14:docId w14:val="50140784"/>
  <w15:chartTrackingRefBased/>
  <w15:docId w15:val="{B3392161-C985-4E08-8105-9DDE0D76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254AF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55660"/>
    <w:pPr>
      <w:jc w:val="center"/>
    </w:pPr>
    <w:rPr>
      <w:rFonts w:ascii="Times" w:eastAsia="Times" w:hAnsi="Times"/>
      <w:b/>
    </w:rPr>
  </w:style>
  <w:style w:type="character" w:styleId="Hyperlink">
    <w:name w:val="Hyperlink"/>
    <w:rsid w:val="00255660"/>
    <w:rPr>
      <w:color w:val="0000FF"/>
      <w:u w:val="single"/>
    </w:rPr>
  </w:style>
  <w:style w:type="paragraph" w:styleId="Header">
    <w:name w:val="header"/>
    <w:basedOn w:val="Normal"/>
    <w:rsid w:val="00255660"/>
    <w:pPr>
      <w:tabs>
        <w:tab w:val="center" w:pos="4320"/>
        <w:tab w:val="right" w:pos="8640"/>
      </w:tabs>
    </w:pPr>
  </w:style>
  <w:style w:type="paragraph" w:styleId="Footer">
    <w:name w:val="footer"/>
    <w:basedOn w:val="Normal"/>
    <w:semiHidden/>
    <w:rsid w:val="00255660"/>
    <w:pPr>
      <w:tabs>
        <w:tab w:val="center" w:pos="4320"/>
        <w:tab w:val="right" w:pos="8640"/>
      </w:tabs>
    </w:pPr>
  </w:style>
  <w:style w:type="paragraph" w:styleId="BodyText">
    <w:name w:val="Body Text"/>
    <w:basedOn w:val="Normal"/>
    <w:link w:val="BodyTextChar"/>
    <w:semiHidden/>
    <w:rsid w:val="006C598D"/>
    <w:rPr>
      <w:rFonts w:ascii="Times" w:eastAsia="Times" w:hAnsi="Times"/>
      <w:color w:val="000000"/>
      <w:lang w:val="x-none" w:eastAsia="x-none"/>
    </w:rPr>
  </w:style>
  <w:style w:type="character" w:customStyle="1" w:styleId="BodyTextChar">
    <w:name w:val="Body Text Char"/>
    <w:link w:val="BodyText"/>
    <w:semiHidden/>
    <w:rsid w:val="006C598D"/>
    <w:rPr>
      <w:rFonts w:ascii="Times" w:eastAsia="Times" w:hAnsi="Times"/>
      <w:color w:val="000000"/>
      <w:sz w:val="24"/>
    </w:rPr>
  </w:style>
  <w:style w:type="paragraph" w:styleId="BodyTextIndent">
    <w:name w:val="Body Text Indent"/>
    <w:basedOn w:val="Normal"/>
    <w:link w:val="BodyTextIndentChar"/>
    <w:semiHidden/>
    <w:rsid w:val="006C598D"/>
    <w:pPr>
      <w:ind w:left="720" w:hanging="720"/>
    </w:pPr>
    <w:rPr>
      <w:rFonts w:ascii="Times" w:eastAsia="Times" w:hAnsi="Times"/>
      <w:color w:val="000000"/>
      <w:lang w:val="x-none" w:eastAsia="x-none"/>
    </w:rPr>
  </w:style>
  <w:style w:type="character" w:customStyle="1" w:styleId="BodyTextIndentChar">
    <w:name w:val="Body Text Indent Char"/>
    <w:link w:val="BodyTextIndent"/>
    <w:semiHidden/>
    <w:rsid w:val="006C598D"/>
    <w:rPr>
      <w:rFonts w:ascii="Times" w:eastAsia="Times" w:hAnsi="Times"/>
      <w:color w:val="000000"/>
      <w:sz w:val="24"/>
    </w:rPr>
  </w:style>
  <w:style w:type="character" w:styleId="FollowedHyperlink">
    <w:name w:val="FollowedHyperlink"/>
    <w:uiPriority w:val="99"/>
    <w:semiHidden/>
    <w:unhideWhenUsed/>
    <w:rsid w:val="00003910"/>
    <w:rPr>
      <w:color w:val="800080"/>
      <w:u w:val="single"/>
    </w:rPr>
  </w:style>
  <w:style w:type="paragraph" w:styleId="BalloonText">
    <w:name w:val="Balloon Text"/>
    <w:basedOn w:val="Normal"/>
    <w:link w:val="BalloonTextChar"/>
    <w:uiPriority w:val="99"/>
    <w:semiHidden/>
    <w:unhideWhenUsed/>
    <w:rsid w:val="00071261"/>
    <w:rPr>
      <w:rFonts w:ascii="Segoe UI" w:hAnsi="Segoe UI" w:cs="Segoe UI"/>
      <w:sz w:val="18"/>
      <w:szCs w:val="18"/>
    </w:rPr>
  </w:style>
  <w:style w:type="character" w:customStyle="1" w:styleId="BalloonTextChar">
    <w:name w:val="Balloon Text Char"/>
    <w:link w:val="BalloonText"/>
    <w:uiPriority w:val="99"/>
    <w:semiHidden/>
    <w:rsid w:val="0007126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918E3"/>
    <w:rPr>
      <w:color w:val="605E5C"/>
      <w:shd w:val="clear" w:color="auto" w:fill="E1DFDD"/>
    </w:rPr>
  </w:style>
  <w:style w:type="character" w:customStyle="1" w:styleId="Heading1Char">
    <w:name w:val="Heading 1 Char"/>
    <w:basedOn w:val="DefaultParagraphFont"/>
    <w:link w:val="Heading1"/>
    <w:uiPriority w:val="9"/>
    <w:rsid w:val="00254AFC"/>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72"/>
    <w:qFormat/>
    <w:rsid w:val="0002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191</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15th October 2009</vt:lpstr>
    </vt:vector>
  </TitlesOfParts>
  <Company>Rodells</Company>
  <LinksUpToDate>false</LinksUpToDate>
  <CharactersWithSpaces>1242</CharactersWithSpaces>
  <SharedDoc>false</SharedDoc>
  <HLinks>
    <vt:vector size="12" baseType="variant">
      <vt:variant>
        <vt:i4>6684720</vt:i4>
      </vt:variant>
      <vt:variant>
        <vt:i4>3</vt:i4>
      </vt:variant>
      <vt:variant>
        <vt:i4>0</vt:i4>
      </vt:variant>
      <vt:variant>
        <vt:i4>5</vt:i4>
      </vt:variant>
      <vt:variant>
        <vt:lpwstr>http://www.rodell-ltd.com/</vt:lpwstr>
      </vt:variant>
      <vt:variant>
        <vt:lpwstr/>
      </vt:variant>
      <vt:variant>
        <vt:i4>5046313</vt:i4>
      </vt:variant>
      <vt:variant>
        <vt:i4>0</vt:i4>
      </vt:variant>
      <vt:variant>
        <vt:i4>0</vt:i4>
      </vt:variant>
      <vt:variant>
        <vt:i4>5</vt:i4>
      </vt:variant>
      <vt:variant>
        <vt:lpwstr>mailto:info@rodell-ltd.com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October 2009</dc:title>
  <dc:subject/>
  <dc:creator>Tina Rodell</dc:creator>
  <cp:keywords/>
  <cp:lastModifiedBy>Tina Rodell</cp:lastModifiedBy>
  <cp:revision>4</cp:revision>
  <cp:lastPrinted>2020-11-16T14:55:00Z</cp:lastPrinted>
  <dcterms:created xsi:type="dcterms:W3CDTF">2020-11-16T13:22:00Z</dcterms:created>
  <dcterms:modified xsi:type="dcterms:W3CDTF">2020-11-16T14:56:00Z</dcterms:modified>
</cp:coreProperties>
</file>